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C095" w14:textId="68AFE18E" w:rsidR="003F22F0" w:rsidRPr="00741F27" w:rsidRDefault="003F22F0" w:rsidP="00741F27">
      <w:pPr>
        <w:pStyle w:val="NormalWeb"/>
        <w:jc w:val="center"/>
        <w:rPr>
          <w:rFonts w:asciiTheme="minorHAnsi" w:hAnsiTheme="minorHAnsi" w:cstheme="minorHAnsi"/>
          <w:sz w:val="48"/>
          <w:szCs w:val="48"/>
          <w:lang w:val="en-US"/>
        </w:rPr>
      </w:pPr>
      <w:r w:rsidRPr="00741F27">
        <w:rPr>
          <w:rFonts w:asciiTheme="minorHAnsi" w:hAnsiTheme="minorHAnsi" w:cstheme="minorHAnsi"/>
          <w:b/>
          <w:bCs/>
          <w:sz w:val="48"/>
          <w:szCs w:val="48"/>
          <w:u w:val="single"/>
          <w:lang w:val="en-US"/>
        </w:rPr>
        <w:t>Q</w:t>
      </w:r>
      <w:r w:rsidR="00024C33">
        <w:rPr>
          <w:rFonts w:asciiTheme="minorHAnsi" w:hAnsiTheme="minorHAnsi" w:cstheme="minorHAnsi"/>
          <w:b/>
          <w:bCs/>
          <w:sz w:val="48"/>
          <w:szCs w:val="48"/>
          <w:u w:val="single"/>
          <w:lang w:val="en-US"/>
        </w:rPr>
        <w:t>u</w:t>
      </w:r>
      <w:r w:rsidRPr="00741F27">
        <w:rPr>
          <w:rFonts w:asciiTheme="minorHAnsi" w:hAnsiTheme="minorHAnsi" w:cstheme="minorHAnsi"/>
          <w:b/>
          <w:bCs/>
          <w:sz w:val="48"/>
          <w:szCs w:val="48"/>
          <w:u w:val="single"/>
          <w:lang w:val="en-US"/>
        </w:rPr>
        <w:t>ality Policy</w:t>
      </w:r>
    </w:p>
    <w:p w14:paraId="674003D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The 24/7 Services Team within Cardiff Council Is firmly committed to the delivery of high quality, cost effective and efficient services that meet the needs and the expectations of our customers and the community that we serve.</w:t>
      </w:r>
    </w:p>
    <w:p w14:paraId="1DE06F0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providing services in accordance with the relevant Telecare and ISO9001-2015 Standards.</w:t>
      </w:r>
    </w:p>
    <w:p w14:paraId="460F44AB"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consult widely with our customers, interested parties and staff to identify the internal and external issues and accommodate them within the constraints of legislation and available resources and will seek to continuously improve the quality, extent and nature of the services provided, increasing brand awareness, </w:t>
      </w:r>
      <w:proofErr w:type="gramStart"/>
      <w:r w:rsidRPr="00741F27">
        <w:rPr>
          <w:rFonts w:asciiTheme="minorHAnsi" w:hAnsiTheme="minorHAnsi" w:cstheme="minorHAnsi"/>
          <w:lang w:val="en-US"/>
        </w:rPr>
        <w:t>reputation</w:t>
      </w:r>
      <w:proofErr w:type="gramEnd"/>
      <w:r w:rsidRPr="00741F27">
        <w:rPr>
          <w:rFonts w:asciiTheme="minorHAnsi" w:hAnsiTheme="minorHAnsi" w:cstheme="minorHAnsi"/>
          <w:lang w:val="en-US"/>
        </w:rPr>
        <w:t xml:space="preserve"> and revenue.</w:t>
      </w:r>
    </w:p>
    <w:p w14:paraId="52CA1CA7"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t>
      </w:r>
      <w:proofErr w:type="spellStart"/>
      <w:r w:rsidRPr="00741F27">
        <w:rPr>
          <w:rFonts w:asciiTheme="minorHAnsi" w:hAnsiTheme="minorHAnsi" w:cstheme="minorHAnsi"/>
          <w:lang w:val="en-US"/>
        </w:rPr>
        <w:t>recognise</w:t>
      </w:r>
      <w:proofErr w:type="spellEnd"/>
      <w:r w:rsidRPr="00741F27">
        <w:rPr>
          <w:rFonts w:asciiTheme="minorHAnsi" w:hAnsiTheme="minorHAnsi" w:cstheme="minorHAnsi"/>
          <w:lang w:val="en-US"/>
        </w:rPr>
        <w:t xml:space="preserve"> that every employee, through their </w:t>
      </w:r>
      <w:proofErr w:type="gramStart"/>
      <w:r w:rsidRPr="00741F27">
        <w:rPr>
          <w:rFonts w:asciiTheme="minorHAnsi" w:hAnsiTheme="minorHAnsi" w:cstheme="minorHAnsi"/>
          <w:lang w:val="en-US"/>
        </w:rPr>
        <w:t>day to day</w:t>
      </w:r>
      <w:proofErr w:type="gramEnd"/>
      <w:r w:rsidRPr="00741F27">
        <w:rPr>
          <w:rFonts w:asciiTheme="minorHAnsi" w:hAnsiTheme="minorHAnsi" w:cstheme="minorHAnsi"/>
          <w:lang w:val="en-US"/>
        </w:rPr>
        <w:t xml:space="preserve"> work, makes a key contribution to the overall delivery of Council Services, whether they are delivered internally or externally, and we will not only encourage their participation in the preparation, implementation and evaluation of improvements activities but also their individual employee development.</w:t>
      </w:r>
    </w:p>
    <w:p w14:paraId="2EBA05EA"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publish our quality policy to our Cardiff Improvement site and all managers will be responsible for reinforcing a culture of excellence with the </w:t>
      </w:r>
      <w:proofErr w:type="spellStart"/>
      <w:r w:rsidRPr="00741F27">
        <w:rPr>
          <w:rFonts w:asciiTheme="minorHAnsi" w:hAnsiTheme="minorHAnsi" w:cstheme="minorHAnsi"/>
          <w:lang w:val="en-US"/>
        </w:rPr>
        <w:t>organisations</w:t>
      </w:r>
      <w:proofErr w:type="spellEnd"/>
      <w:r w:rsidRPr="00741F27">
        <w:rPr>
          <w:rFonts w:asciiTheme="minorHAnsi" w:hAnsiTheme="minorHAnsi" w:cstheme="minorHAnsi"/>
          <w:lang w:val="en-US"/>
        </w:rPr>
        <w:t xml:space="preserve"> people.</w:t>
      </w:r>
    </w:p>
    <w:p w14:paraId="3181B44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the continual improvement of the Quality Management System.</w:t>
      </w:r>
    </w:p>
    <w:p w14:paraId="57EDF29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The quality policy will be reviewed annually as part of the management review to ensure </w:t>
      </w:r>
      <w:proofErr w:type="spellStart"/>
      <w:proofErr w:type="gramStart"/>
      <w:r w:rsidR="00741F27" w:rsidRPr="00741F27">
        <w:rPr>
          <w:rFonts w:asciiTheme="minorHAnsi" w:hAnsiTheme="minorHAnsi" w:cstheme="minorHAnsi"/>
          <w:lang w:val="en-US"/>
        </w:rPr>
        <w:t>it’s</w:t>
      </w:r>
      <w:proofErr w:type="spellEnd"/>
      <w:proofErr w:type="gramEnd"/>
      <w:r w:rsidRPr="00741F27">
        <w:rPr>
          <w:rFonts w:asciiTheme="minorHAnsi" w:hAnsiTheme="minorHAnsi" w:cstheme="minorHAnsi"/>
          <w:lang w:val="en-US"/>
        </w:rPr>
        <w:t xml:space="preserve"> continued and relevance to the team, directorate and the Councils strategic objectives.</w:t>
      </w:r>
    </w:p>
    <w:p w14:paraId="5E7F784B" w14:textId="77777777" w:rsidR="003F22F0" w:rsidRDefault="003F22F0" w:rsidP="003F22F0">
      <w:pPr>
        <w:pStyle w:val="NormalWeb"/>
        <w:rPr>
          <w:rFonts w:asciiTheme="minorHAnsi" w:hAnsiTheme="minorHAnsi" w:cstheme="minorHAnsi"/>
          <w:b/>
          <w:bCs/>
          <w:sz w:val="22"/>
          <w:lang w:val="en-US"/>
        </w:rPr>
      </w:pPr>
      <w:r w:rsidRPr="00741F27">
        <w:rPr>
          <w:rFonts w:asciiTheme="minorHAnsi" w:hAnsiTheme="minorHAnsi" w:cstheme="minorHAnsi"/>
          <w:b/>
          <w:bCs/>
          <w:sz w:val="22"/>
          <w:lang w:val="en-US"/>
        </w:rPr>
        <w:t xml:space="preserve">Lesley Ironfield </w:t>
      </w:r>
    </w:p>
    <w:p w14:paraId="5B36CA5C" w14:textId="77777777" w:rsidR="00741F27" w:rsidRPr="00741F27" w:rsidRDefault="00741F27" w:rsidP="003F22F0">
      <w:pPr>
        <w:pStyle w:val="NormalWeb"/>
        <w:rPr>
          <w:rFonts w:asciiTheme="minorHAnsi" w:hAnsiTheme="minorHAnsi" w:cstheme="minorHAnsi"/>
          <w:sz w:val="22"/>
          <w:lang w:val="en-US"/>
        </w:rPr>
      </w:pPr>
      <w:r>
        <w:rPr>
          <w:noProof/>
        </w:rPr>
        <w:drawing>
          <wp:inline distT="0" distB="0" distL="0" distR="0" wp14:anchorId="21DA5DE3" wp14:editId="67F4EBE3">
            <wp:extent cx="2162175" cy="545204"/>
            <wp:effectExtent l="0" t="0" r="0" b="7620"/>
            <wp:docPr id="602984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62175" cy="545204"/>
                    </a:xfrm>
                    <a:prstGeom prst="rect">
                      <a:avLst/>
                    </a:prstGeom>
                  </pic:spPr>
                </pic:pic>
              </a:graphicData>
            </a:graphic>
          </wp:inline>
        </w:drawing>
      </w:r>
    </w:p>
    <w:p w14:paraId="5FFE0196"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Operational Manager of 24/7 Services</w:t>
      </w:r>
    </w:p>
    <w:p w14:paraId="2E8FD35A"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Cardiff Council</w:t>
      </w:r>
    </w:p>
    <w:p w14:paraId="5EABE0D6" w14:textId="26798541" w:rsidR="003F22F0" w:rsidRPr="00741F27" w:rsidRDefault="003F22F0" w:rsidP="51DE242F">
      <w:pPr>
        <w:pStyle w:val="NormalWeb"/>
        <w:rPr>
          <w:rFonts w:asciiTheme="minorHAnsi" w:hAnsiTheme="minorHAnsi" w:cstheme="minorBidi"/>
          <w:sz w:val="22"/>
          <w:szCs w:val="22"/>
          <w:lang w:val="en-US"/>
        </w:rPr>
      </w:pPr>
      <w:r w:rsidRPr="51DE242F">
        <w:rPr>
          <w:rFonts w:asciiTheme="minorHAnsi" w:hAnsiTheme="minorHAnsi" w:cstheme="minorBidi"/>
          <w:b/>
          <w:bCs/>
          <w:sz w:val="22"/>
          <w:szCs w:val="22"/>
          <w:lang w:val="en-US"/>
        </w:rPr>
        <w:t xml:space="preserve">Date: </w:t>
      </w:r>
      <w:r w:rsidR="00862413" w:rsidRPr="51DE242F">
        <w:rPr>
          <w:rFonts w:asciiTheme="minorHAnsi" w:hAnsiTheme="minorHAnsi" w:cstheme="minorBidi"/>
          <w:b/>
          <w:bCs/>
          <w:sz w:val="22"/>
          <w:szCs w:val="22"/>
          <w:lang w:val="en-US"/>
        </w:rPr>
        <w:t>April 2</w:t>
      </w:r>
      <w:r w:rsidR="001B4914">
        <w:rPr>
          <w:rFonts w:asciiTheme="minorHAnsi" w:hAnsiTheme="minorHAnsi" w:cstheme="minorBidi"/>
          <w:b/>
          <w:bCs/>
          <w:sz w:val="22"/>
          <w:szCs w:val="22"/>
          <w:lang w:val="en-US"/>
        </w:rPr>
        <w:t>0</w:t>
      </w:r>
      <w:r w:rsidR="00E63FE1">
        <w:rPr>
          <w:rFonts w:asciiTheme="minorHAnsi" w:hAnsiTheme="minorHAnsi" w:cstheme="minorBidi"/>
          <w:b/>
          <w:bCs/>
          <w:sz w:val="22"/>
          <w:szCs w:val="22"/>
          <w:lang w:val="en-US"/>
        </w:rPr>
        <w:t>2</w:t>
      </w:r>
      <w:r w:rsidR="00433983">
        <w:rPr>
          <w:rFonts w:asciiTheme="minorHAnsi" w:hAnsiTheme="minorHAnsi" w:cstheme="minorBidi"/>
          <w:b/>
          <w:bCs/>
          <w:sz w:val="22"/>
          <w:szCs w:val="22"/>
          <w:lang w:val="en-US"/>
        </w:rPr>
        <w:t>2</w:t>
      </w:r>
      <w:r w:rsidR="001B4914">
        <w:rPr>
          <w:rFonts w:asciiTheme="minorHAnsi" w:hAnsiTheme="minorHAnsi" w:cstheme="minorBidi"/>
          <w:b/>
          <w:bCs/>
          <w:sz w:val="22"/>
          <w:szCs w:val="22"/>
          <w:lang w:val="en-US"/>
        </w:rPr>
        <w:t>/202</w:t>
      </w:r>
      <w:r w:rsidR="00433983">
        <w:rPr>
          <w:rFonts w:asciiTheme="minorHAnsi" w:hAnsiTheme="minorHAnsi" w:cstheme="minorBidi"/>
          <w:b/>
          <w:bCs/>
          <w:sz w:val="22"/>
          <w:szCs w:val="22"/>
          <w:lang w:val="en-US"/>
        </w:rPr>
        <w:t>3</w:t>
      </w:r>
    </w:p>
    <w:p w14:paraId="02DD53FA" w14:textId="77777777" w:rsidR="009C09FE" w:rsidRDefault="00A83EBC"/>
    <w:sectPr w:rsidR="009C09F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801" w14:textId="77777777" w:rsidR="00741F27" w:rsidRDefault="00741F27" w:rsidP="00741F27">
      <w:pPr>
        <w:spacing w:after="0" w:line="240" w:lineRule="auto"/>
      </w:pPr>
      <w:r>
        <w:separator/>
      </w:r>
    </w:p>
  </w:endnote>
  <w:endnote w:type="continuationSeparator" w:id="0">
    <w:p w14:paraId="2B7E9D65" w14:textId="77777777" w:rsidR="00741F27" w:rsidRDefault="00741F27" w:rsidP="00741F27">
      <w:pPr>
        <w:spacing w:after="0" w:line="240" w:lineRule="auto"/>
      </w:pPr>
      <w:r>
        <w:continuationSeparator/>
      </w:r>
    </w:p>
  </w:endnote>
  <w:endnote w:type="continuationNotice" w:id="1">
    <w:p w14:paraId="5CCCDDAF" w14:textId="77777777" w:rsidR="0034437D" w:rsidRDefault="0034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AB92B" w14:paraId="5D3E6172" w14:textId="77777777" w:rsidTr="15CAB92B">
      <w:tc>
        <w:tcPr>
          <w:tcW w:w="3005" w:type="dxa"/>
        </w:tcPr>
        <w:p w14:paraId="32DACE7E" w14:textId="2895518F" w:rsidR="15CAB92B" w:rsidRDefault="15CAB92B" w:rsidP="15CAB92B">
          <w:pPr>
            <w:pStyle w:val="Header"/>
            <w:ind w:left="-115"/>
          </w:pPr>
        </w:p>
      </w:tc>
      <w:tc>
        <w:tcPr>
          <w:tcW w:w="3005" w:type="dxa"/>
        </w:tcPr>
        <w:p w14:paraId="2C906402" w14:textId="474603DE" w:rsidR="15CAB92B" w:rsidRDefault="15CAB92B" w:rsidP="15CAB92B">
          <w:pPr>
            <w:pStyle w:val="Header"/>
            <w:jc w:val="center"/>
          </w:pPr>
        </w:p>
      </w:tc>
      <w:tc>
        <w:tcPr>
          <w:tcW w:w="3005" w:type="dxa"/>
        </w:tcPr>
        <w:p w14:paraId="0B2FA01F" w14:textId="7581967B" w:rsidR="15CAB92B" w:rsidRDefault="15CAB92B" w:rsidP="15CAB92B">
          <w:pPr>
            <w:pStyle w:val="Header"/>
            <w:ind w:right="-115"/>
            <w:jc w:val="right"/>
          </w:pPr>
        </w:p>
      </w:tc>
    </w:tr>
  </w:tbl>
  <w:p w14:paraId="623B34D9" w14:textId="64D8BCD7" w:rsidR="00E01210" w:rsidRDefault="00E01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6AF2" w14:textId="77777777" w:rsidR="00741F27" w:rsidRDefault="00741F27" w:rsidP="00741F27">
      <w:pPr>
        <w:spacing w:after="0" w:line="240" w:lineRule="auto"/>
      </w:pPr>
      <w:r>
        <w:separator/>
      </w:r>
    </w:p>
  </w:footnote>
  <w:footnote w:type="continuationSeparator" w:id="0">
    <w:p w14:paraId="3EFA3A52" w14:textId="77777777" w:rsidR="00741F27" w:rsidRDefault="00741F27" w:rsidP="00741F27">
      <w:pPr>
        <w:spacing w:after="0" w:line="240" w:lineRule="auto"/>
      </w:pPr>
      <w:r>
        <w:continuationSeparator/>
      </w:r>
    </w:p>
  </w:footnote>
  <w:footnote w:type="continuationNotice" w:id="1">
    <w:p w14:paraId="218ECC83" w14:textId="77777777" w:rsidR="0034437D" w:rsidRDefault="0034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AE78" w14:textId="6CB61EFF" w:rsidR="00A83EBC" w:rsidRDefault="00A83EBC">
    <w:pPr>
      <w:pStyle w:val="Header"/>
    </w:pPr>
    <w:r w:rsidRPr="00A83EBC">
      <w:drawing>
        <wp:anchor distT="0" distB="0" distL="114300" distR="114300" simplePos="0" relativeHeight="251658240" behindDoc="0" locked="0" layoutInCell="1" allowOverlap="1" wp14:anchorId="3192ECCB" wp14:editId="66D53D60">
          <wp:simplePos x="0" y="0"/>
          <wp:positionH relativeFrom="margin">
            <wp:align>center</wp:align>
          </wp:positionH>
          <wp:positionV relativeFrom="paragraph">
            <wp:posOffset>-148619</wp:posOffset>
          </wp:positionV>
          <wp:extent cx="847843" cy="895475"/>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843" cy="895475"/>
                  </a:xfrm>
                  <a:prstGeom prst="rect">
                    <a:avLst/>
                  </a:prstGeom>
                </pic:spPr>
              </pic:pic>
            </a:graphicData>
          </a:graphic>
        </wp:anchor>
      </w:drawing>
    </w:r>
  </w:p>
  <w:p w14:paraId="33A68072" w14:textId="21D014E6" w:rsidR="00A83EBC" w:rsidRDefault="00A83EBC">
    <w:pPr>
      <w:pStyle w:val="Header"/>
    </w:pPr>
  </w:p>
  <w:p w14:paraId="46BE8390" w14:textId="3D9FAF7C" w:rsidR="00A83EBC" w:rsidRDefault="00A83EBC">
    <w:pPr>
      <w:pStyle w:val="Header"/>
    </w:pPr>
  </w:p>
  <w:p w14:paraId="321BFB85" w14:textId="768CDE20" w:rsidR="00A83EBC" w:rsidRDefault="00A83EBC">
    <w:pPr>
      <w:pStyle w:val="Header"/>
    </w:pPr>
  </w:p>
  <w:p w14:paraId="15327667" w14:textId="77777777" w:rsidR="00A83EBC" w:rsidRDefault="00A83EBC">
    <w:pPr>
      <w:pStyle w:val="Header"/>
    </w:pPr>
  </w:p>
  <w:p w14:paraId="75B826D8" w14:textId="453A680A" w:rsidR="00741F27" w:rsidRDefault="00741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0"/>
    <w:rsid w:val="000101BE"/>
    <w:rsid w:val="00024C33"/>
    <w:rsid w:val="001B4914"/>
    <w:rsid w:val="002A59B2"/>
    <w:rsid w:val="0034437D"/>
    <w:rsid w:val="003612C9"/>
    <w:rsid w:val="003F22F0"/>
    <w:rsid w:val="00433983"/>
    <w:rsid w:val="00741F27"/>
    <w:rsid w:val="00746C56"/>
    <w:rsid w:val="00862413"/>
    <w:rsid w:val="0093061A"/>
    <w:rsid w:val="00A63C73"/>
    <w:rsid w:val="00A83EBC"/>
    <w:rsid w:val="00CA53A3"/>
    <w:rsid w:val="00CF469B"/>
    <w:rsid w:val="00D24BF4"/>
    <w:rsid w:val="00D36FE3"/>
    <w:rsid w:val="00E01210"/>
    <w:rsid w:val="00E63FE1"/>
    <w:rsid w:val="00E71A1F"/>
    <w:rsid w:val="00EF097D"/>
    <w:rsid w:val="00F25E8D"/>
    <w:rsid w:val="15CAB92B"/>
    <w:rsid w:val="40E0C818"/>
    <w:rsid w:val="488E72B5"/>
    <w:rsid w:val="51D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463B8"/>
  <w15:chartTrackingRefBased/>
  <w15:docId w15:val="{70C042EA-E4A1-4B6F-A06F-BF2799D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F0"/>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27"/>
  </w:style>
  <w:style w:type="paragraph" w:styleId="Footer">
    <w:name w:val="footer"/>
    <w:basedOn w:val="Normal"/>
    <w:link w:val="FooterChar"/>
    <w:uiPriority w:val="99"/>
    <w:unhideWhenUsed/>
    <w:rsid w:val="0074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27"/>
  </w:style>
  <w:style w:type="table" w:styleId="TableGrid">
    <w:name w:val="Table Grid"/>
    <w:basedOn w:val="TableNormal"/>
    <w:uiPriority w:val="59"/>
    <w:rsid w:val="00E01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06">
      <w:bodyDiv w:val="1"/>
      <w:marLeft w:val="0"/>
      <w:marRight w:val="0"/>
      <w:marTop w:val="0"/>
      <w:marBottom w:val="0"/>
      <w:divBdr>
        <w:top w:val="none" w:sz="0" w:space="0" w:color="auto"/>
        <w:left w:val="none" w:sz="0" w:space="0" w:color="auto"/>
        <w:bottom w:val="none" w:sz="0" w:space="0" w:color="auto"/>
        <w:right w:val="none" w:sz="0" w:space="0" w:color="auto"/>
      </w:divBdr>
      <w:divsChild>
        <w:div w:id="149518998">
          <w:marLeft w:val="0"/>
          <w:marRight w:val="0"/>
          <w:marTop w:val="0"/>
          <w:marBottom w:val="0"/>
          <w:divBdr>
            <w:top w:val="none" w:sz="0" w:space="0" w:color="auto"/>
            <w:left w:val="none" w:sz="0" w:space="0" w:color="auto"/>
            <w:bottom w:val="none" w:sz="0" w:space="0" w:color="auto"/>
            <w:right w:val="none" w:sz="0" w:space="0" w:color="auto"/>
          </w:divBdr>
          <w:divsChild>
            <w:div w:id="783429872">
              <w:marLeft w:val="0"/>
              <w:marRight w:val="0"/>
              <w:marTop w:val="0"/>
              <w:marBottom w:val="0"/>
              <w:divBdr>
                <w:top w:val="none" w:sz="0" w:space="0" w:color="auto"/>
                <w:left w:val="none" w:sz="0" w:space="0" w:color="auto"/>
                <w:bottom w:val="none" w:sz="0" w:space="0" w:color="auto"/>
                <w:right w:val="none" w:sz="0" w:space="0" w:color="auto"/>
              </w:divBdr>
              <w:divsChild>
                <w:div w:id="442924052">
                  <w:marLeft w:val="0"/>
                  <w:marRight w:val="0"/>
                  <w:marTop w:val="0"/>
                  <w:marBottom w:val="0"/>
                  <w:divBdr>
                    <w:top w:val="none" w:sz="0" w:space="0" w:color="auto"/>
                    <w:left w:val="none" w:sz="0" w:space="0" w:color="auto"/>
                    <w:bottom w:val="none" w:sz="0" w:space="0" w:color="auto"/>
                    <w:right w:val="none" w:sz="0" w:space="0" w:color="auto"/>
                  </w:divBdr>
                  <w:divsChild>
                    <w:div w:id="1232932055">
                      <w:marLeft w:val="-300"/>
                      <w:marRight w:val="-300"/>
                      <w:marTop w:val="0"/>
                      <w:marBottom w:val="0"/>
                      <w:divBdr>
                        <w:top w:val="none" w:sz="0" w:space="0" w:color="auto"/>
                        <w:left w:val="none" w:sz="0" w:space="0" w:color="auto"/>
                        <w:bottom w:val="none" w:sz="0" w:space="0" w:color="auto"/>
                        <w:right w:val="none" w:sz="0" w:space="0" w:color="auto"/>
                      </w:divBdr>
                      <w:divsChild>
                        <w:div w:id="637147456">
                          <w:marLeft w:val="0"/>
                          <w:marRight w:val="0"/>
                          <w:marTop w:val="0"/>
                          <w:marBottom w:val="0"/>
                          <w:divBdr>
                            <w:top w:val="none" w:sz="0" w:space="0" w:color="auto"/>
                            <w:left w:val="none" w:sz="0" w:space="0" w:color="auto"/>
                            <w:bottom w:val="none" w:sz="0" w:space="0" w:color="auto"/>
                            <w:right w:val="none" w:sz="0" w:space="0" w:color="auto"/>
                          </w:divBdr>
                          <w:divsChild>
                            <w:div w:id="134685446">
                              <w:marLeft w:val="0"/>
                              <w:marRight w:val="0"/>
                              <w:marTop w:val="0"/>
                              <w:marBottom w:val="0"/>
                              <w:divBdr>
                                <w:top w:val="none" w:sz="0" w:space="0" w:color="auto"/>
                                <w:left w:val="none" w:sz="0" w:space="0" w:color="auto"/>
                                <w:bottom w:val="none" w:sz="0" w:space="0" w:color="auto"/>
                                <w:right w:val="none" w:sz="0" w:space="0" w:color="auto"/>
                              </w:divBdr>
                              <w:divsChild>
                                <w:div w:id="909850244">
                                  <w:marLeft w:val="0"/>
                                  <w:marRight w:val="0"/>
                                  <w:marTop w:val="0"/>
                                  <w:marBottom w:val="0"/>
                                  <w:divBdr>
                                    <w:top w:val="none" w:sz="0" w:space="0" w:color="auto"/>
                                    <w:left w:val="none" w:sz="0" w:space="0" w:color="auto"/>
                                    <w:bottom w:val="none" w:sz="0" w:space="0" w:color="auto"/>
                                    <w:right w:val="none" w:sz="0" w:space="0" w:color="auto"/>
                                  </w:divBdr>
                                  <w:divsChild>
                                    <w:div w:id="934244638">
                                      <w:marLeft w:val="0"/>
                                      <w:marRight w:val="0"/>
                                      <w:marTop w:val="0"/>
                                      <w:marBottom w:val="0"/>
                                      <w:divBdr>
                                        <w:top w:val="none" w:sz="0" w:space="0" w:color="auto"/>
                                        <w:left w:val="none" w:sz="0" w:space="0" w:color="auto"/>
                                        <w:bottom w:val="none" w:sz="0" w:space="0" w:color="auto"/>
                                        <w:right w:val="none" w:sz="0" w:space="0" w:color="auto"/>
                                      </w:divBdr>
                                      <w:divsChild>
                                        <w:div w:id="10720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7A0EEBD4EB54B9805E57D154BFE5F" ma:contentTypeVersion="4" ma:contentTypeDescription="Create a new document." ma:contentTypeScope="" ma:versionID="6b2757694e60e45e659b7ff24933506c">
  <xsd:schema xmlns:xsd="http://www.w3.org/2001/XMLSchema" xmlns:xs="http://www.w3.org/2001/XMLSchema" xmlns:p="http://schemas.microsoft.com/office/2006/metadata/properties" xmlns:ns2="8c069d0a-eff3-44f3-bc16-5e25091583fc" targetNamespace="http://schemas.microsoft.com/office/2006/metadata/properties" ma:root="true" ma:fieldsID="af554884a26cf8a047baf0ceaf79c9d5" ns2:_="">
    <xsd:import namespace="8c069d0a-eff3-44f3-bc16-5e250915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9d0a-eff3-44f3-bc16-5e250915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89F3B-9DFD-4647-8DD7-53DD90F0B74D}">
  <ds:schemaRefs>
    <ds:schemaRef ds:uri="http://purl.org/dc/elements/1.1/"/>
    <ds:schemaRef ds:uri="http://schemas.microsoft.com/office/2006/metadata/properties"/>
    <ds:schemaRef ds:uri="8c069d0a-eff3-44f3-bc16-5e25091583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28D3CD-1522-4FFA-BCAF-0672A59B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9d0a-eff3-44f3-bc16-5e250915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1F329-ED10-48D1-BEA8-86862E5DD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City of Cardiff Council - Cyngor Dinas Caerdydd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Ellen</dc:creator>
  <cp:keywords/>
  <dc:description/>
  <cp:lastModifiedBy>Tucker, Lisa</cp:lastModifiedBy>
  <cp:revision>2</cp:revision>
  <cp:lastPrinted>2018-09-20T11:16:00Z</cp:lastPrinted>
  <dcterms:created xsi:type="dcterms:W3CDTF">2022-06-21T10:33:00Z</dcterms:created>
  <dcterms:modified xsi:type="dcterms:W3CDTF">2022-06-21T10:33:00Z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0x0101005D47A0EEBD4EB54B9805E57D154BFE5F</vt:lpwstr>
  </property>
  <property fmtid="{D5CDD505-2E9C-101B-9397-08002B2CF9AE}" pid="3" name="_dlc_policyId">
    <vt:lpwstr>0x01010021F74B53DBD94A4785FDBA1EAAF5AF4307|-726452875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Section">
    <vt:lpwstr/>
  </property>
  <property fmtid="{D5CDD505-2E9C-101B-9397-08002B2CF9AE}" pid="6" name="Topic">
    <vt:lpwstr/>
  </property>
  <property fmtid="{D5CDD505-2E9C-101B-9397-08002B2CF9AE}" pid="7" name="Training Level">
    <vt:lpwstr/>
  </property>
  <property fmtid="{D5CDD505-2E9C-101B-9397-08002B2CF9AE}" pid="8" name="Course">
    <vt:lpwstr/>
  </property>
  <property fmtid="{D5CDD505-2E9C-101B-9397-08002B2CF9AE}" pid="9" name="Activity">
    <vt:lpwstr/>
  </property>
  <property fmtid="{D5CDD505-2E9C-101B-9397-08002B2CF9AE}" pid="10" name="Service Area">
    <vt:lpwstr/>
  </property>
  <property fmtid="{D5CDD505-2E9C-101B-9397-08002B2CF9AE}" pid="11" name="DocumentSetDescription">
    <vt:lpwstr/>
  </property>
  <property fmtid="{D5CDD505-2E9C-101B-9397-08002B2CF9AE}" pid="12" name="Location">
    <vt:lpwstr/>
  </property>
  <property fmtid="{D5CDD505-2E9C-101B-9397-08002B2CF9AE}" pid="13" name="Meeting Title">
    <vt:lpwstr/>
  </property>
  <property fmtid="{D5CDD505-2E9C-101B-9397-08002B2CF9AE}" pid="14" name="Meeting Type">
    <vt:lpwstr/>
  </property>
  <property fmtid="{D5CDD505-2E9C-101B-9397-08002B2CF9AE}" pid="15" name="Target Audience">
    <vt:lpwstr/>
  </property>
  <property fmtid="{D5CDD505-2E9C-101B-9397-08002B2CF9AE}" pid="16" name="As is/To be">
    <vt:lpwstr/>
  </property>
  <property fmtid="{D5CDD505-2E9C-101B-9397-08002B2CF9AE}" pid="17" name="Permanent">
    <vt:bool>false</vt:bool>
  </property>
  <property fmtid="{D5CDD505-2E9C-101B-9397-08002B2CF9AE}" pid="18" name="Year">
    <vt:lpwstr>2019</vt:lpwstr>
  </property>
  <property fmtid="{D5CDD505-2E9C-101B-9397-08002B2CF9AE}" pid="19" name="Approved Date">
    <vt:filetime>2018-11-13T00:00:00Z</vt:filetime>
  </property>
</Properties>
</file>